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8780" w14:textId="77777777" w:rsidR="002F78B6" w:rsidRPr="001C048D" w:rsidRDefault="002F78B6" w:rsidP="002F78B6">
      <w:pPr>
        <w:pStyle w:val="Nagwek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C048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Deklaracja dostępności cyfrowej dla strony podmiotowej BIP</w:t>
      </w:r>
    </w:p>
    <w:p w14:paraId="342EDE3B" w14:textId="63AEC788" w:rsidR="00C81361" w:rsidRPr="001C048D" w:rsidRDefault="00C81361">
      <w:pPr>
        <w:rPr>
          <w:rFonts w:cstheme="minorHAnsi"/>
          <w:sz w:val="24"/>
          <w:szCs w:val="24"/>
        </w:rPr>
      </w:pPr>
    </w:p>
    <w:p w14:paraId="2D20D8C4" w14:textId="77777777" w:rsidR="002F78B6" w:rsidRPr="001C048D" w:rsidRDefault="002F78B6" w:rsidP="002F78B6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048D">
        <w:rPr>
          <w:rFonts w:asciiTheme="minorHAnsi" w:eastAsia="Times New Roman" w:hAnsiTheme="minorHAnsi" w:cstheme="minorHAnsi"/>
          <w:sz w:val="24"/>
          <w:szCs w:val="24"/>
          <w:lang w:eastAsia="pl-PL"/>
        </w:rPr>
        <w:t>Wstęp deklaracji</w:t>
      </w:r>
    </w:p>
    <w:p w14:paraId="0FF0ACA9" w14:textId="22B054EE" w:rsidR="002F78B6" w:rsidRPr="006D0BEB" w:rsidRDefault="002F78B6" w:rsidP="002F78B6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C048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Przedszkole Publiczne w Ciechowie zobowiązuje się zapewnić dostępność swojej strony podmiotowej BIP zgodnie z przepisami ustawy z dnia 4 kwietnia 2019 r. o dostępności cyfrowej stron internetowych i aplikacji mobilnych podmiotów publicznych. Oświadczenie w sprawie dostępności ma zastosowanie do strony podmiotowej BIP </w:t>
      </w:r>
      <w:hyperlink r:id="rId5" w:history="1">
        <w:r w:rsidRPr="001C048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https://umsrodaslaska.e-bip.eu/</w:t>
        </w:r>
      </w:hyperlink>
      <w:r w:rsidRPr="001C048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659996CB" w14:textId="32130B10" w:rsidR="002F78B6" w:rsidRPr="001C048D" w:rsidRDefault="002F78B6" w:rsidP="002F78B6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048D">
        <w:rPr>
          <w:rFonts w:asciiTheme="minorHAnsi" w:eastAsia="Times New Roman" w:hAnsiTheme="minorHAnsi" w:cstheme="minorHAnsi"/>
          <w:sz w:val="24"/>
          <w:szCs w:val="24"/>
          <w:lang w:eastAsia="pl-PL"/>
        </w:rPr>
        <w:t>Dane teleadresowe jednostki:</w:t>
      </w:r>
    </w:p>
    <w:p w14:paraId="1F9C2208" w14:textId="056E32A3" w:rsidR="002F78B6" w:rsidRPr="001C048D" w:rsidRDefault="002F78B6" w:rsidP="002F78B6">
      <w:pPr>
        <w:rPr>
          <w:rFonts w:cstheme="minorHAnsi"/>
          <w:sz w:val="24"/>
          <w:szCs w:val="24"/>
          <w:lang w:eastAsia="pl-PL"/>
        </w:rPr>
      </w:pPr>
      <w:r w:rsidRPr="001C048D">
        <w:rPr>
          <w:rFonts w:cstheme="minorHAnsi"/>
          <w:sz w:val="24"/>
          <w:szCs w:val="24"/>
          <w:lang w:eastAsia="pl-PL"/>
        </w:rPr>
        <w:t>Przedszkole Publiczne w Ciechowie ul. Osiedlowa 6 55-300 Ciechów</w:t>
      </w:r>
    </w:p>
    <w:p w14:paraId="64BBDCEB" w14:textId="77777777" w:rsidR="00F47777" w:rsidRPr="001C048D" w:rsidRDefault="00F47777" w:rsidP="00F47777">
      <w:pPr>
        <w:rPr>
          <w:rFonts w:cstheme="minorHAnsi"/>
          <w:sz w:val="24"/>
          <w:szCs w:val="24"/>
        </w:rPr>
      </w:pPr>
      <w:r w:rsidRPr="001C048D">
        <w:rPr>
          <w:rFonts w:cstheme="minorHAnsi"/>
          <w:sz w:val="24"/>
          <w:szCs w:val="24"/>
        </w:rPr>
        <w:t>Tel 71 3173362</w:t>
      </w:r>
    </w:p>
    <w:p w14:paraId="62D3776E" w14:textId="0CC8BD9A" w:rsidR="002F78B6" w:rsidRPr="001C048D" w:rsidRDefault="00F47777" w:rsidP="00F47777">
      <w:pPr>
        <w:rPr>
          <w:rFonts w:cstheme="minorHAnsi"/>
          <w:sz w:val="24"/>
          <w:szCs w:val="24"/>
        </w:rPr>
      </w:pPr>
      <w:r w:rsidRPr="001C048D">
        <w:rPr>
          <w:rFonts w:cstheme="minorHAnsi"/>
          <w:sz w:val="24"/>
          <w:szCs w:val="24"/>
        </w:rPr>
        <w:t>Fax71 3173362</w:t>
      </w:r>
    </w:p>
    <w:p w14:paraId="0C1E68C8" w14:textId="7661DB01" w:rsidR="00F47777" w:rsidRPr="001C048D" w:rsidRDefault="006D0BEB" w:rsidP="00F47777">
      <w:pPr>
        <w:rPr>
          <w:rFonts w:cstheme="minorHAnsi"/>
          <w:sz w:val="24"/>
          <w:szCs w:val="24"/>
        </w:rPr>
      </w:pPr>
      <w:hyperlink r:id="rId6" w:history="1">
        <w:r w:rsidR="00F47777" w:rsidRPr="001C048D">
          <w:rPr>
            <w:rStyle w:val="Hipercze"/>
            <w:rFonts w:cstheme="minorHAnsi"/>
            <w:sz w:val="24"/>
            <w:szCs w:val="24"/>
          </w:rPr>
          <w:t>przedszkole.ciechow@srodaslaska.pl</w:t>
        </w:r>
      </w:hyperlink>
    </w:p>
    <w:p w14:paraId="42AC782E" w14:textId="16058B14" w:rsidR="00F47777" w:rsidRPr="001C048D" w:rsidRDefault="00F47777" w:rsidP="00F47777">
      <w:pPr>
        <w:rPr>
          <w:rFonts w:cstheme="minorHAnsi"/>
          <w:sz w:val="24"/>
          <w:szCs w:val="24"/>
        </w:rPr>
      </w:pPr>
      <w:r w:rsidRPr="001C048D">
        <w:rPr>
          <w:rFonts w:cstheme="minorHAnsi"/>
          <w:sz w:val="24"/>
          <w:szCs w:val="24"/>
        </w:rPr>
        <w:t>NIP 913-16-09-344</w:t>
      </w:r>
    </w:p>
    <w:p w14:paraId="325412E6" w14:textId="2BCE416A" w:rsidR="00F47777" w:rsidRPr="001C048D" w:rsidRDefault="00F47777" w:rsidP="00F47777">
      <w:pPr>
        <w:rPr>
          <w:rFonts w:cstheme="minorHAnsi"/>
          <w:sz w:val="24"/>
          <w:szCs w:val="24"/>
        </w:rPr>
      </w:pPr>
      <w:r w:rsidRPr="001C048D">
        <w:rPr>
          <w:rFonts w:cstheme="minorHAnsi"/>
          <w:sz w:val="24"/>
          <w:szCs w:val="24"/>
        </w:rPr>
        <w:t>REGON 021427328</w:t>
      </w:r>
    </w:p>
    <w:p w14:paraId="4BFC536D" w14:textId="2D34DA7E" w:rsidR="00F47777" w:rsidRPr="001C048D" w:rsidRDefault="00F47777" w:rsidP="00F47777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1C048D">
        <w:rPr>
          <w:rFonts w:asciiTheme="minorHAnsi" w:hAnsiTheme="minorHAnsi" w:cstheme="minorHAnsi"/>
          <w:sz w:val="24"/>
          <w:szCs w:val="24"/>
        </w:rPr>
        <w:t xml:space="preserve">Status zgodności </w:t>
      </w:r>
    </w:p>
    <w:p w14:paraId="20C96726" w14:textId="308EFF93" w:rsidR="00F47777" w:rsidRPr="001C048D" w:rsidRDefault="00F47777" w:rsidP="00F47777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C048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Data publikacji strony internetowej: </w:t>
      </w:r>
    </w:p>
    <w:p w14:paraId="05C0AD63" w14:textId="0EE6155D" w:rsidR="00F47777" w:rsidRPr="001C048D" w:rsidRDefault="00F47777" w:rsidP="00F47777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C048D">
        <w:rPr>
          <w:rFonts w:eastAsia="Times New Roman" w:cstheme="minorHAnsi"/>
          <w:color w:val="000000"/>
          <w:sz w:val="24"/>
          <w:szCs w:val="24"/>
          <w:lang w:eastAsia="pl-PL"/>
        </w:rPr>
        <w:t>Data ostatniej istotnej aktualizacji: 2022-03-30</w:t>
      </w:r>
    </w:p>
    <w:p w14:paraId="01E5DBE1" w14:textId="77777777" w:rsidR="00F47777" w:rsidRPr="001C048D" w:rsidRDefault="00F47777" w:rsidP="00F47777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C048D">
        <w:rPr>
          <w:rFonts w:eastAsia="Times New Roman" w:cstheme="minorHAnsi"/>
          <w:color w:val="000000"/>
          <w:sz w:val="24"/>
          <w:szCs w:val="24"/>
          <w:lang w:eastAsia="pl-PL"/>
        </w:rPr>
        <w:t>Strona podmiotowa jest częściowo zgodna z ustawą z dnia 4 kwietnia 2019 r. o dostępności cyfrowej stron internetowych i aplikacji mobilnych podmiotów publicznych z powodu niezgodności lub wyłączeń wymienionych poniżej:</w:t>
      </w:r>
    </w:p>
    <w:p w14:paraId="1CE1DE1E" w14:textId="61B6E4A2" w:rsidR="00F47777" w:rsidRPr="001C048D" w:rsidRDefault="00F47777" w:rsidP="00F47777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C048D">
        <w:rPr>
          <w:rFonts w:eastAsia="Times New Roman" w:cstheme="minorHAnsi"/>
          <w:color w:val="000000"/>
          <w:sz w:val="24"/>
          <w:szCs w:val="24"/>
          <w:lang w:eastAsia="pl-PL"/>
        </w:rPr>
        <w:t>Zamieszczone na stronie informacje, w postaci artykułów lub załączników, nie są dostępne cyfrowo w całości: zostały opublikowane przed 2018-09-23 lub nie są wykorzystywane do realizacji bieżących zadań.</w:t>
      </w:r>
    </w:p>
    <w:p w14:paraId="0D8AF1FB" w14:textId="569B0DC4" w:rsidR="00F47777" w:rsidRPr="001C048D" w:rsidRDefault="00F47777" w:rsidP="00F47777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048D">
        <w:rPr>
          <w:rFonts w:asciiTheme="minorHAnsi" w:eastAsia="Times New Roman" w:hAnsiTheme="minorHAnsi" w:cstheme="minorHAnsi"/>
          <w:sz w:val="24"/>
          <w:szCs w:val="24"/>
          <w:lang w:eastAsia="pl-PL"/>
        </w:rPr>
        <w:t>Ułatwienia na stronie BIP</w:t>
      </w:r>
    </w:p>
    <w:p w14:paraId="156BF3D8" w14:textId="6F18B439" w:rsidR="00F47777" w:rsidRDefault="006D0BEB" w:rsidP="006D0BE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eastAsia="pl-PL"/>
        </w:rPr>
      </w:pPr>
      <w:r w:rsidRPr="006D0BEB">
        <w:rPr>
          <w:rFonts w:cstheme="minorHAnsi"/>
          <w:sz w:val="24"/>
          <w:szCs w:val="24"/>
          <w:lang w:eastAsia="pl-PL"/>
        </w:rPr>
        <w:t>kontrast (czarne tło, żółte litery)</w:t>
      </w:r>
      <w:r>
        <w:rPr>
          <w:rFonts w:cstheme="minorHAnsi"/>
          <w:sz w:val="24"/>
          <w:szCs w:val="24"/>
          <w:lang w:eastAsia="pl-PL"/>
        </w:rPr>
        <w:t>,</w:t>
      </w:r>
    </w:p>
    <w:p w14:paraId="21C6F0B6" w14:textId="2FFC440D" w:rsidR="006D0BEB" w:rsidRDefault="006D0BEB" w:rsidP="006D0BE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eastAsia="pl-PL"/>
        </w:rPr>
      </w:pPr>
      <w:r w:rsidRPr="006D0BEB">
        <w:rPr>
          <w:rFonts w:cstheme="minorHAnsi"/>
          <w:sz w:val="24"/>
          <w:szCs w:val="24"/>
          <w:lang w:eastAsia="pl-PL"/>
        </w:rPr>
        <w:t>możliwość powiększenia wielkości liter na stronie</w:t>
      </w:r>
      <w:r>
        <w:rPr>
          <w:rFonts w:cstheme="minorHAnsi"/>
          <w:sz w:val="24"/>
          <w:szCs w:val="24"/>
          <w:lang w:eastAsia="pl-PL"/>
        </w:rPr>
        <w:t>,</w:t>
      </w:r>
    </w:p>
    <w:p w14:paraId="7BCB82BB" w14:textId="1DC74BC1" w:rsidR="006D0BEB" w:rsidRDefault="006D0BEB" w:rsidP="006D0BE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wyszukiwarka oraz mapa strony,</w:t>
      </w:r>
    </w:p>
    <w:p w14:paraId="01B1FC91" w14:textId="16CE9991" w:rsidR="006D0BEB" w:rsidRPr="006D0BEB" w:rsidRDefault="006D0BEB" w:rsidP="006D0BE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eastAsia="pl-PL"/>
        </w:rPr>
      </w:pPr>
      <w:r w:rsidRPr="006D0BEB">
        <w:rPr>
          <w:rFonts w:cstheme="minorHAnsi"/>
          <w:sz w:val="24"/>
          <w:szCs w:val="24"/>
          <w:lang w:eastAsia="pl-PL"/>
        </w:rPr>
        <w:t>fo</w:t>
      </w:r>
      <w:r>
        <w:rPr>
          <w:rFonts w:cstheme="minorHAnsi"/>
          <w:sz w:val="24"/>
          <w:szCs w:val="24"/>
          <w:lang w:eastAsia="pl-PL"/>
        </w:rPr>
        <w:t>k</w:t>
      </w:r>
      <w:r w:rsidRPr="006D0BEB">
        <w:rPr>
          <w:rFonts w:cstheme="minorHAnsi"/>
          <w:sz w:val="24"/>
          <w:szCs w:val="24"/>
          <w:lang w:eastAsia="pl-PL"/>
        </w:rPr>
        <w:t>us wokół elementów nawigacyjnych</w:t>
      </w:r>
      <w:r>
        <w:rPr>
          <w:rFonts w:cstheme="minorHAnsi"/>
          <w:sz w:val="24"/>
          <w:szCs w:val="24"/>
          <w:lang w:eastAsia="pl-PL"/>
        </w:rPr>
        <w:t>.</w:t>
      </w:r>
    </w:p>
    <w:p w14:paraId="50AF5BF4" w14:textId="77777777" w:rsidR="00F47777" w:rsidRPr="001C048D" w:rsidRDefault="00F47777" w:rsidP="00F47777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048D">
        <w:rPr>
          <w:rFonts w:asciiTheme="minorHAnsi" w:eastAsia="Times New Roman" w:hAnsiTheme="minorHAnsi" w:cstheme="minorHAnsi"/>
          <w:sz w:val="24"/>
          <w:szCs w:val="24"/>
          <w:lang w:eastAsia="pl-PL"/>
        </w:rPr>
        <w:t>Data sporządzenia deklaracji</w:t>
      </w:r>
    </w:p>
    <w:p w14:paraId="726776A1" w14:textId="1E1E4DC7" w:rsidR="00F47777" w:rsidRPr="001C048D" w:rsidRDefault="00F47777" w:rsidP="00F47777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C048D">
        <w:rPr>
          <w:rFonts w:eastAsia="Times New Roman" w:cstheme="minorHAnsi"/>
          <w:color w:val="000000"/>
          <w:sz w:val="24"/>
          <w:szCs w:val="24"/>
          <w:lang w:eastAsia="pl-PL"/>
        </w:rPr>
        <w:t>Deklarację sporządzono dnia 2022-03-31</w:t>
      </w:r>
    </w:p>
    <w:p w14:paraId="063EFA46" w14:textId="77777777" w:rsidR="00F47777" w:rsidRPr="001C048D" w:rsidRDefault="00F47777" w:rsidP="00F477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048D">
        <w:rPr>
          <w:rFonts w:eastAsia="Times New Roman" w:cstheme="minorHAnsi"/>
          <w:sz w:val="24"/>
          <w:szCs w:val="24"/>
          <w:lang w:eastAsia="pl-PL"/>
        </w:rPr>
        <w:t>Deklarację sporządzono na podstawie audytu przeprowadzonego przez koordynatora ds. dostępności</w:t>
      </w:r>
    </w:p>
    <w:p w14:paraId="3914059B" w14:textId="77777777" w:rsidR="00F47777" w:rsidRPr="001C048D" w:rsidRDefault="00F47777" w:rsidP="00F4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048D">
        <w:rPr>
          <w:rFonts w:eastAsia="Times New Roman" w:cstheme="minorHAnsi"/>
          <w:sz w:val="24"/>
          <w:szCs w:val="24"/>
          <w:lang w:eastAsia="pl-PL"/>
        </w:rPr>
        <w:t>Data ostatniego przeglądu i aktualizacji Deklaracji: 2022-03-30</w:t>
      </w:r>
    </w:p>
    <w:p w14:paraId="7ECE7019" w14:textId="77777777" w:rsidR="00F47777" w:rsidRPr="001C048D" w:rsidRDefault="00F47777" w:rsidP="00F47777">
      <w:pPr>
        <w:rPr>
          <w:rFonts w:cstheme="minorHAnsi"/>
          <w:sz w:val="24"/>
          <w:szCs w:val="24"/>
          <w:lang w:eastAsia="pl-PL"/>
        </w:rPr>
      </w:pPr>
    </w:p>
    <w:p w14:paraId="1FC92380" w14:textId="77777777" w:rsidR="00F47777" w:rsidRPr="001C048D" w:rsidRDefault="00F47777" w:rsidP="00F47777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048D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Skróty klawiaturowe</w:t>
      </w:r>
    </w:p>
    <w:p w14:paraId="45435A36" w14:textId="57310660" w:rsidR="00F47777" w:rsidRPr="001C048D" w:rsidRDefault="00F47777" w:rsidP="00F47777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C048D">
        <w:rPr>
          <w:rFonts w:eastAsia="Times New Roman" w:cstheme="minorHAnsi"/>
          <w:color w:val="000000"/>
          <w:sz w:val="24"/>
          <w:szCs w:val="24"/>
          <w:lang w:eastAsia="pl-PL"/>
        </w:rPr>
        <w:t>Na stronie internetowej można używać standardowych skrótów klawiaturowych przeglądarki.</w:t>
      </w:r>
    </w:p>
    <w:p w14:paraId="43E8AACD" w14:textId="77777777" w:rsidR="00F47777" w:rsidRPr="001C048D" w:rsidRDefault="00F47777" w:rsidP="00F47777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048D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zwrotne i dane kontaktowe</w:t>
      </w:r>
    </w:p>
    <w:p w14:paraId="4FED5B81" w14:textId="33BB0F5D" w:rsidR="00F47777" w:rsidRDefault="00F47777" w:rsidP="00F47777">
      <w:p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048D">
        <w:rPr>
          <w:rFonts w:eastAsia="Times New Roman" w:cstheme="minorHAnsi"/>
          <w:sz w:val="24"/>
          <w:szCs w:val="24"/>
          <w:lang w:eastAsia="pl-PL"/>
        </w:rPr>
        <w:t>Osoba do kontaktu w sprawie dostępności: Jacek Krzyżaniak</w:t>
      </w:r>
      <w:r w:rsidRPr="001C048D">
        <w:rPr>
          <w:rFonts w:eastAsia="Times New Roman" w:cstheme="minorHAnsi"/>
          <w:sz w:val="24"/>
          <w:szCs w:val="24"/>
          <w:lang w:eastAsia="pl-PL"/>
        </w:rPr>
        <w:br/>
        <w:t>e-mail: </w:t>
      </w:r>
      <w:hyperlink r:id="rId7" w:history="1">
        <w:r w:rsidRPr="001C048D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iod@synergiaconsulting.pl</w:t>
        </w:r>
      </w:hyperlink>
      <w:r w:rsidRPr="001C048D">
        <w:rPr>
          <w:rFonts w:eastAsia="Times New Roman" w:cstheme="minorHAnsi"/>
          <w:sz w:val="24"/>
          <w:szCs w:val="24"/>
          <w:lang w:eastAsia="pl-PL"/>
        </w:rPr>
        <w:t> </w:t>
      </w:r>
      <w:r w:rsidRPr="001C048D">
        <w:rPr>
          <w:rFonts w:eastAsia="Times New Roman" w:cstheme="minorHAnsi"/>
          <w:sz w:val="24"/>
          <w:szCs w:val="24"/>
          <w:lang w:eastAsia="pl-PL"/>
        </w:rPr>
        <w:br/>
        <w:t>Telefon: 500-610-605</w:t>
      </w:r>
    </w:p>
    <w:p w14:paraId="6AB6DA15" w14:textId="0ECE6C97" w:rsidR="00F47777" w:rsidRPr="001C048D" w:rsidRDefault="001C048D" w:rsidP="00F47777">
      <w:pPr>
        <w:shd w:val="clear" w:color="auto" w:fill="FFFFFF"/>
        <w:spacing w:after="18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Tą drogą można składać wnioski o zapewnienie dsotepności.</w:t>
      </w:r>
    </w:p>
    <w:p w14:paraId="14167755" w14:textId="77777777" w:rsidR="00F47777" w:rsidRPr="001C048D" w:rsidRDefault="00F47777" w:rsidP="00F47777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048D">
        <w:rPr>
          <w:rFonts w:asciiTheme="minorHAnsi" w:eastAsia="Times New Roman" w:hAnsiTheme="minorHAnsi" w:cstheme="minorHAnsi"/>
          <w:sz w:val="24"/>
          <w:szCs w:val="24"/>
          <w:lang w:eastAsia="pl-PL"/>
        </w:rPr>
        <w:t>Procedura wnioskowo-skargowa</w:t>
      </w:r>
    </w:p>
    <w:p w14:paraId="3CECAD61" w14:textId="77777777" w:rsidR="00F47777" w:rsidRPr="001C048D" w:rsidRDefault="00F47777" w:rsidP="00F47777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C048D">
        <w:rPr>
          <w:rFonts w:eastAsia="Times New Roman" w:cstheme="minorHAnsi"/>
          <w:color w:val="000000"/>
          <w:sz w:val="24"/>
          <w:szCs w:val="24"/>
          <w:lang w:eastAsia="pl-PL"/>
        </w:rPr>
        <w:t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możne złożyć skargę z zastosowaniem przepisów ustawy z dnia 14 czerwca 1960 r. Kodeks postępowania administracyjnego, a także powiadomić Rzecznika Praw Obywatelskich: </w:t>
      </w:r>
      <w:hyperlink r:id="rId8" w:tgtFrame="_blank" w:tooltip="Oficjalna strona Rzecznika Praw Obywatelskich" w:history="1">
        <w:r w:rsidRPr="001C048D">
          <w:rPr>
            <w:rFonts w:eastAsia="Times New Roman" w:cstheme="minorHAnsi"/>
            <w:color w:val="072A60"/>
            <w:sz w:val="24"/>
            <w:szCs w:val="24"/>
            <w:u w:val="single"/>
            <w:lang w:eastAsia="pl-PL"/>
          </w:rPr>
          <w:t>www.rpo.gov.pl</w:t>
        </w:r>
      </w:hyperlink>
    </w:p>
    <w:p w14:paraId="5EC4303D" w14:textId="6A5487F4" w:rsidR="00F47777" w:rsidRPr="001C048D" w:rsidRDefault="00F47777" w:rsidP="00F47777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048D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Dostępność architektoniczna</w:t>
      </w:r>
    </w:p>
    <w:p w14:paraId="60999E08" w14:textId="43DE1753" w:rsidR="001C048D" w:rsidRPr="001C048D" w:rsidRDefault="00C55C15" w:rsidP="00F47777">
      <w:pPr>
        <w:rPr>
          <w:rFonts w:cstheme="minorHAnsi"/>
          <w:sz w:val="24"/>
          <w:szCs w:val="24"/>
          <w:lang w:eastAsia="pl-PL"/>
        </w:rPr>
      </w:pPr>
      <w:r w:rsidRPr="001C048D">
        <w:rPr>
          <w:rFonts w:cstheme="minorHAnsi"/>
          <w:sz w:val="24"/>
          <w:szCs w:val="24"/>
          <w:lang w:eastAsia="pl-PL"/>
        </w:rPr>
        <w:t>Przedszkole znajduje się w parterowym budynku. Budynek Przedszkole nie posiada podjazdu dla osób niepełnosprawnych poruszających się na wózkach inwalidzkich, jednak pokonanie bariery 2 schod</w:t>
      </w:r>
      <w:r w:rsidR="001C048D" w:rsidRPr="001C048D">
        <w:rPr>
          <w:rFonts w:cstheme="minorHAnsi"/>
          <w:sz w:val="24"/>
          <w:szCs w:val="24"/>
          <w:lang w:eastAsia="pl-PL"/>
        </w:rPr>
        <w:t>ków jest możliwe z asyst</w:t>
      </w:r>
      <w:r w:rsidR="006D0BEB">
        <w:rPr>
          <w:rFonts w:cstheme="minorHAnsi"/>
          <w:sz w:val="24"/>
          <w:szCs w:val="24"/>
          <w:lang w:eastAsia="pl-PL"/>
        </w:rPr>
        <w:t>ą</w:t>
      </w:r>
      <w:r w:rsidR="001C048D" w:rsidRPr="001C048D">
        <w:rPr>
          <w:rFonts w:cstheme="minorHAnsi"/>
          <w:sz w:val="24"/>
          <w:szCs w:val="24"/>
          <w:lang w:eastAsia="pl-PL"/>
        </w:rPr>
        <w:t xml:space="preserve"> pracownika Przedszkola.</w:t>
      </w:r>
    </w:p>
    <w:p w14:paraId="36963514" w14:textId="79D09178" w:rsidR="001C048D" w:rsidRPr="001C048D" w:rsidRDefault="001C048D" w:rsidP="001C048D">
      <w:pPr>
        <w:pStyle w:val="Nagwek2"/>
        <w:rPr>
          <w:rFonts w:asciiTheme="minorHAnsi" w:hAnsiTheme="minorHAnsi" w:cstheme="minorHAnsi"/>
          <w:sz w:val="24"/>
          <w:szCs w:val="24"/>
          <w:lang w:eastAsia="pl-PL"/>
        </w:rPr>
      </w:pPr>
      <w:r w:rsidRPr="001C048D">
        <w:rPr>
          <w:rFonts w:asciiTheme="minorHAnsi" w:hAnsiTheme="minorHAnsi" w:cstheme="minorHAnsi"/>
          <w:sz w:val="24"/>
          <w:szCs w:val="24"/>
          <w:lang w:eastAsia="pl-PL"/>
        </w:rPr>
        <w:t>Dostępność informacyjno-komunikacyjna</w:t>
      </w:r>
    </w:p>
    <w:p w14:paraId="21651CF9" w14:textId="5118C8D3" w:rsidR="001C048D" w:rsidRPr="006D0BEB" w:rsidRDefault="001C048D" w:rsidP="006D0BEB">
      <w:pPr>
        <w:pStyle w:val="Nagwek1"/>
        <w:rPr>
          <w:rFonts w:asciiTheme="minorHAnsi" w:hAnsiTheme="minorHAnsi" w:cstheme="minorHAnsi"/>
          <w:b/>
          <w:bCs/>
          <w:color w:val="auto"/>
          <w:w w:val="95"/>
          <w:sz w:val="24"/>
          <w:szCs w:val="24"/>
        </w:rPr>
      </w:pPr>
      <w:r w:rsidRPr="001C048D">
        <w:rPr>
          <w:rFonts w:asciiTheme="minorHAnsi" w:hAnsiTheme="minorHAnsi" w:cstheme="minorHAnsi"/>
          <w:b/>
          <w:bCs/>
          <w:color w:val="auto"/>
          <w:w w:val="95"/>
          <w:sz w:val="24"/>
          <w:szCs w:val="24"/>
        </w:rPr>
        <w:t>Tłumacz</w:t>
      </w:r>
      <w:r w:rsidRPr="001C048D">
        <w:rPr>
          <w:rFonts w:asciiTheme="minorHAnsi" w:hAnsiTheme="minorHAnsi" w:cstheme="minorHAnsi"/>
          <w:b/>
          <w:bCs/>
          <w:color w:val="auto"/>
          <w:spacing w:val="17"/>
          <w:w w:val="95"/>
          <w:sz w:val="24"/>
          <w:szCs w:val="24"/>
        </w:rPr>
        <w:t xml:space="preserve"> </w:t>
      </w:r>
      <w:r w:rsidRPr="001C048D">
        <w:rPr>
          <w:rFonts w:asciiTheme="minorHAnsi" w:hAnsiTheme="minorHAnsi" w:cstheme="minorHAnsi"/>
          <w:b/>
          <w:bCs/>
          <w:color w:val="auto"/>
          <w:w w:val="95"/>
          <w:sz w:val="24"/>
          <w:szCs w:val="24"/>
        </w:rPr>
        <w:t>języka</w:t>
      </w:r>
      <w:r w:rsidRPr="001C048D">
        <w:rPr>
          <w:rFonts w:asciiTheme="minorHAnsi" w:hAnsiTheme="minorHAnsi" w:cstheme="minorHAnsi"/>
          <w:b/>
          <w:bCs/>
          <w:color w:val="auto"/>
          <w:spacing w:val="13"/>
          <w:w w:val="95"/>
          <w:sz w:val="24"/>
          <w:szCs w:val="24"/>
        </w:rPr>
        <w:t xml:space="preserve"> </w:t>
      </w:r>
      <w:r w:rsidRPr="001C048D">
        <w:rPr>
          <w:rFonts w:asciiTheme="minorHAnsi" w:hAnsiTheme="minorHAnsi" w:cstheme="minorHAnsi"/>
          <w:b/>
          <w:bCs/>
          <w:color w:val="auto"/>
          <w:w w:val="95"/>
          <w:sz w:val="24"/>
          <w:szCs w:val="24"/>
        </w:rPr>
        <w:t>migowego</w:t>
      </w:r>
    </w:p>
    <w:p w14:paraId="3F154477" w14:textId="77777777" w:rsidR="001C048D" w:rsidRPr="001C048D" w:rsidRDefault="001C048D" w:rsidP="001C048D">
      <w:pPr>
        <w:rPr>
          <w:rFonts w:cstheme="minorHAnsi"/>
          <w:sz w:val="24"/>
          <w:szCs w:val="24"/>
        </w:rPr>
      </w:pPr>
      <w:r w:rsidRPr="001C048D">
        <w:rPr>
          <w:rFonts w:eastAsia="Times New Roman" w:cstheme="minorHAnsi"/>
          <w:sz w:val="24"/>
          <w:szCs w:val="24"/>
          <w:lang w:eastAsia="pl-PL"/>
        </w:rPr>
        <w:t xml:space="preserve">W celu skontaktowania się z koordynatorem do spraw dostępności należy korzystać z usługi wideotłumacza PJM dostępnego pod linkiem </w:t>
      </w:r>
      <w:hyperlink r:id="rId9" w:history="1">
        <w:r w:rsidRPr="001C048D">
          <w:rPr>
            <w:rStyle w:val="Hipercze"/>
            <w:rFonts w:cstheme="minorHAnsi"/>
            <w:color w:val="auto"/>
            <w:sz w:val="24"/>
            <w:szCs w:val="24"/>
          </w:rPr>
          <w:t>https://tlumacz.migam.org/synergia-jacek-krzyzaniak</w:t>
        </w:r>
      </w:hyperlink>
      <w:r w:rsidRPr="001C048D">
        <w:rPr>
          <w:rFonts w:cstheme="minorHAnsi"/>
          <w:sz w:val="24"/>
          <w:szCs w:val="24"/>
        </w:rPr>
        <w:t xml:space="preserve"> </w:t>
      </w:r>
    </w:p>
    <w:p w14:paraId="2D9609C9" w14:textId="77777777" w:rsidR="001C048D" w:rsidRPr="00F47777" w:rsidRDefault="001C048D" w:rsidP="00F47777">
      <w:pPr>
        <w:rPr>
          <w:lang w:eastAsia="pl-PL"/>
        </w:rPr>
      </w:pPr>
    </w:p>
    <w:p w14:paraId="434DA096" w14:textId="77777777" w:rsidR="00F47777" w:rsidRPr="00F47777" w:rsidRDefault="00F47777" w:rsidP="00F47777">
      <w:pPr>
        <w:shd w:val="clear" w:color="auto" w:fill="FFFFFF"/>
        <w:spacing w:after="180" w:line="240" w:lineRule="auto"/>
        <w:rPr>
          <w:rFonts w:ascii="Hind" w:eastAsia="Times New Roman" w:hAnsi="Hind" w:cs="Hind"/>
          <w:lang w:eastAsia="pl-PL"/>
        </w:rPr>
      </w:pPr>
    </w:p>
    <w:p w14:paraId="010276FA" w14:textId="77777777" w:rsidR="00F47777" w:rsidRPr="00192DF0" w:rsidRDefault="00F47777" w:rsidP="00F47777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</w:p>
    <w:p w14:paraId="611F1E9A" w14:textId="77777777" w:rsidR="00F47777" w:rsidRPr="00192DF0" w:rsidRDefault="00F47777" w:rsidP="00F47777">
      <w:pPr>
        <w:shd w:val="clear" w:color="auto" w:fill="FFFFFF"/>
        <w:spacing w:after="180" w:line="240" w:lineRule="auto"/>
        <w:rPr>
          <w:rFonts w:ascii="Hind" w:eastAsia="Times New Roman" w:hAnsi="Hind" w:cs="Hind"/>
          <w:color w:val="000000"/>
          <w:lang w:eastAsia="pl-PL"/>
        </w:rPr>
      </w:pPr>
    </w:p>
    <w:p w14:paraId="0522BD6B" w14:textId="77777777" w:rsidR="00F47777" w:rsidRDefault="00F47777" w:rsidP="00F47777"/>
    <w:sectPr w:rsidR="00F4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4493A"/>
    <w:multiLevelType w:val="hybridMultilevel"/>
    <w:tmpl w:val="DB68C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B6"/>
    <w:rsid w:val="001C048D"/>
    <w:rsid w:val="002F78B6"/>
    <w:rsid w:val="0047427D"/>
    <w:rsid w:val="006D0BEB"/>
    <w:rsid w:val="00C55C15"/>
    <w:rsid w:val="00C81361"/>
    <w:rsid w:val="00F4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BD80"/>
  <w15:chartTrackingRefBased/>
  <w15:docId w15:val="{CEE8606C-F5EB-44B0-83A3-1153D5F9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8B6"/>
  </w:style>
  <w:style w:type="paragraph" w:styleId="Nagwek1">
    <w:name w:val="heading 1"/>
    <w:basedOn w:val="Normalny"/>
    <w:next w:val="Normalny"/>
    <w:link w:val="Nagwek1Znak"/>
    <w:uiPriority w:val="9"/>
    <w:qFormat/>
    <w:rsid w:val="002F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7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8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8B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F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78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.ciechow@srodaslask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msrodaslaska.e-bip.e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lumacz.migam.org/synergia-jacek-krzyzania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Krzyżaniak IOD</dc:creator>
  <cp:keywords/>
  <dc:description/>
  <cp:lastModifiedBy>Justyna  Stańczyk</cp:lastModifiedBy>
  <cp:revision>2</cp:revision>
  <dcterms:created xsi:type="dcterms:W3CDTF">2022-03-31T11:14:00Z</dcterms:created>
  <dcterms:modified xsi:type="dcterms:W3CDTF">2022-03-31T11:55:00Z</dcterms:modified>
</cp:coreProperties>
</file>