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jc w:val="right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t>Załącznik nr</w:t>
      </w:r>
      <w:r>
        <w:rPr>
          <w:rFonts w:ascii="Verdana" w:hAnsi="Verdana"/>
          <w:b/>
          <w:bCs/>
          <w:sz w:val="20"/>
        </w:rPr>
        <w:t xml:space="preserve"> </w:t>
      </w:r>
      <w:r>
        <w:rPr>
          <w:rFonts w:ascii="Verdana" w:hAnsi="Verdana"/>
          <w:sz w:val="20"/>
        </w:rPr>
        <w:t>2</w:t>
      </w:r>
    </w:p>
    <w:p>
      <w:pPr>
        <w:pStyle w:val="Heading1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</w:r>
    </w:p>
    <w:p>
      <w:pPr>
        <w:pStyle w:val="Heading1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</w:t>
      </w:r>
      <w:r>
        <w:rPr>
          <w:rFonts w:ascii="Verdana" w:hAnsi="Verdana"/>
          <w:b/>
          <w:bCs/>
          <w:sz w:val="20"/>
        </w:rPr>
        <w:t>UMOWA NR .…/2024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ind w:firstLine="708" w:left="2124"/>
        <w:rPr>
          <w:rFonts w:ascii="Verdana" w:hAnsi="Verdana"/>
        </w:rPr>
      </w:pPr>
      <w:r>
        <w:rPr>
          <w:rFonts w:ascii="Verdana" w:hAnsi="Verdana"/>
        </w:rPr>
        <w:t xml:space="preserve">        </w:t>
      </w:r>
      <w:r>
        <w:rPr>
          <w:rFonts w:ascii="Verdana" w:hAnsi="Verdana"/>
        </w:rPr>
        <w:t>z dnia ...................2024r.</w:t>
      </w:r>
    </w:p>
    <w:p>
      <w:pPr>
        <w:pStyle w:val="Normal"/>
        <w:ind w:firstLine="708" w:left="2832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zawarta w Środzie Śląskiej pomiędzy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/>
      </w:pPr>
      <w:r>
        <w:rPr>
          <w:rFonts w:ascii="Verdana" w:hAnsi="Verdana"/>
        </w:rPr>
        <w:t>Gminą Środa Śląska, NIP: 931935069, z siedzibą w Środzie Śląskiej, kod: 55-300, przy  pl. Wolności 5,</w:t>
      </w:r>
      <w:r>
        <w:rPr>
          <w:rFonts w:ascii="Verdana" w:hAnsi="Verdana"/>
          <w:b/>
        </w:rPr>
        <w:t xml:space="preserve">  </w:t>
      </w:r>
      <w:r>
        <w:rPr>
          <w:rFonts w:ascii="Verdana" w:hAnsi="Verdana"/>
        </w:rPr>
        <w:t xml:space="preserve">zwaną dalej </w:t>
      </w:r>
      <w:r>
        <w:rPr>
          <w:rFonts w:ascii="Verdana" w:hAnsi="Verdana"/>
          <w:b/>
          <w:bCs/>
        </w:rPr>
        <w:t xml:space="preserve">„Sprzedającym”, </w:t>
      </w:r>
      <w:r>
        <w:rPr>
          <w:rFonts w:ascii="Verdana" w:hAnsi="Verdana"/>
        </w:rPr>
        <w:t>reprezentowaną przez:</w:t>
      </w:r>
    </w:p>
    <w:p>
      <w:pPr>
        <w:pStyle w:val="Standard"/>
        <w:bidi w:val="0"/>
        <w:spacing w:lineRule="auto" w:line="276"/>
        <w:jc w:val="both"/>
        <w:rPr>
          <w:sz w:val="20"/>
          <w:szCs w:val="20"/>
        </w:rPr>
      </w:pPr>
      <w:r>
        <w:rPr>
          <w:rFonts w:eastAsia="ArialMT" w:cs="Verdana" w:ascii="Verdana" w:hAnsi="Verdana"/>
          <w:b/>
          <w:bCs/>
          <w:sz w:val="20"/>
          <w:szCs w:val="20"/>
          <w:lang w:val="pl-PL" w:bidi="en-US"/>
        </w:rPr>
        <w:t>Burmistrza Środy Śląskiej – Elżbietę Czarnotę</w:t>
      </w:r>
      <w:r>
        <w:rPr>
          <w:rFonts w:eastAsia="ArialMT" w:cs="Verdana" w:ascii="Verdana" w:hAnsi="Verdana"/>
          <w:bCs/>
          <w:sz w:val="20"/>
          <w:szCs w:val="20"/>
          <w:lang w:val="pl-PL" w:bidi="en-US"/>
        </w:rPr>
        <w:t>,</w:t>
      </w:r>
    </w:p>
    <w:p>
      <w:pPr>
        <w:pStyle w:val="Standard"/>
        <w:bidi w:val="0"/>
        <w:spacing w:lineRule="auto" w:line="276"/>
        <w:jc w:val="left"/>
        <w:rPr>
          <w:color w:val="000000"/>
          <w:sz w:val="20"/>
          <w:szCs w:val="20"/>
        </w:rPr>
      </w:pPr>
      <w:r>
        <w:rPr>
          <w:rFonts w:cs="Verdana" w:ascii="Verdana" w:hAnsi="Verdana"/>
          <w:color w:val="000000"/>
          <w:sz w:val="20"/>
          <w:szCs w:val="20"/>
          <w:lang w:val="pl-PL" w:bidi="en-US"/>
        </w:rPr>
        <w:t xml:space="preserve">przy kontrasygnacie </w:t>
      </w:r>
      <w:r>
        <w:rPr>
          <w:rFonts w:eastAsia="ArialMT" w:cs="Verdana" w:ascii="Verdana" w:hAnsi="Verdana"/>
          <w:b/>
          <w:bCs/>
          <w:color w:val="000000"/>
          <w:sz w:val="20"/>
          <w:szCs w:val="20"/>
          <w:lang w:val="pl-PL" w:bidi="en-US"/>
        </w:rPr>
        <w:t>Skarbnika Gminy Środa Śląska -  Marcina Popiuka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a</w:t>
      </w:r>
    </w:p>
    <w:p>
      <w:pPr>
        <w:pStyle w:val="Normal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Heading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>
      <w:pPr>
        <w:pStyle w:val="Normal"/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zwanym dalej </w:t>
      </w:r>
      <w:r>
        <w:rPr>
          <w:rFonts w:ascii="Verdana" w:hAnsi="Verdana"/>
          <w:b/>
          <w:bCs/>
        </w:rPr>
        <w:t>„Kupującym”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BodyText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 wyniku przeprowadzonego postępowania w trybie przetargu ofertowego</w:t>
      </w:r>
      <w:r>
        <w:rPr>
          <w:rFonts w:ascii="Verdana" w:hAnsi="Verdana"/>
          <w:color w:val="000000"/>
          <w:sz w:val="20"/>
        </w:rPr>
        <w:t xml:space="preserve">, na podstawie przepisów ustawy Kodeks cywilny, została zawarta umowa następującej treści: </w:t>
      </w:r>
      <w:r>
        <w:rPr>
          <w:rFonts w:ascii="Verdana" w:hAnsi="Verdana"/>
          <w:sz w:val="20"/>
        </w:rPr>
        <w:t xml:space="preserve">                                                            </w:t>
      </w:r>
    </w:p>
    <w:p>
      <w:pPr>
        <w:pStyle w:val="Normal"/>
        <w:jc w:val="both"/>
        <w:rPr>
          <w:rFonts w:ascii="Verdana" w:hAnsi="Verdana"/>
          <w:i/>
          <w:i/>
          <w:iCs/>
        </w:rPr>
      </w:pPr>
      <w:r>
        <w:rPr>
          <w:rFonts w:ascii="Verdana" w:hAnsi="Verdana"/>
          <w:i/>
          <w:iCs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1</w:t>
      </w:r>
    </w:p>
    <w:p>
      <w:pPr>
        <w:pStyle w:val="Normal"/>
        <w:spacing w:before="0" w:after="0"/>
        <w:jc w:val="center"/>
        <w:rPr>
          <w:rStyle w:val="Domylnaczcionkaakapitu"/>
          <w:rFonts w:ascii="Calibri" w:hAnsi="Calibri"/>
        </w:rPr>
      </w:pPr>
      <w:r>
        <w:rPr>
          <w:rFonts w:ascii="Calibri" w:hAnsi="Calibri"/>
        </w:rPr>
      </w:r>
    </w:p>
    <w:p>
      <w:pPr>
        <w:pStyle w:val="BodyTextIndented"/>
        <w:ind w:hanging="0"/>
        <w:rPr/>
      </w:pPr>
      <w:r>
        <w:rPr>
          <w:rFonts w:ascii="Verdana" w:hAnsi="Verdana"/>
          <w:sz w:val="20"/>
        </w:rPr>
        <w:t xml:space="preserve">Przedmiotem umowy jest sprzedaż </w:t>
      </w:r>
      <w:r>
        <w:rPr>
          <w:rFonts w:ascii="Verdana" w:hAnsi="Verdana"/>
          <w:b/>
          <w:bCs/>
          <w:sz w:val="20"/>
        </w:rPr>
        <w:t>używane</w:t>
      </w:r>
      <w:r>
        <w:rPr>
          <w:rStyle w:val="Domylnaczcionkaakapitu"/>
          <w:rFonts w:ascii="Verdana" w:hAnsi="Verdana"/>
          <w:b/>
          <w:bCs/>
          <w:sz w:val="20"/>
        </w:rPr>
        <w:t xml:space="preserve">j </w:t>
      </w:r>
      <w:r>
        <w:rPr>
          <w:rStyle w:val="Domylnaczcionkaakapitu"/>
          <w:rFonts w:ascii="Calibri" w:hAnsi="Calibri"/>
          <w:b/>
          <w:sz w:val="24"/>
          <w:szCs w:val="24"/>
        </w:rPr>
        <w:t>hulajnogi elektrycznej marki DUCATI Pro III 2022 czarno-czerwono-białej</w:t>
      </w:r>
    </w:p>
    <w:p>
      <w:pPr>
        <w:pStyle w:val="BodyTextIndented"/>
        <w:ind w:hanging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BodyTextIndented"/>
        <w:ind w:hanging="0"/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Dane identyfikacyjne pojazdu i parametry techniczne:</w:t>
      </w:r>
    </w:p>
    <w:p>
      <w:pPr>
        <w:pStyle w:val="BodyTextIndent"/>
        <w:ind w:hanging="0"/>
        <w:rPr>
          <w:rStyle w:val="Domylnaczcionkaakapitu"/>
          <w:rFonts w:ascii="Calibri" w:hAnsi="Calibri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</w:rPr>
      </w:r>
    </w:p>
    <w:tbl>
      <w:tblPr>
        <w:tblW w:w="907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53"/>
        <w:gridCol w:w="4621"/>
      </w:tblGrid>
      <w:tr>
        <w:trPr/>
        <w:tc>
          <w:tcPr>
            <w:tcW w:w="4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rPr/>
            </w:pPr>
            <w:r>
              <w:rPr/>
              <w:t>Moc silnika [W]:</w:t>
            </w:r>
          </w:p>
        </w:tc>
        <w:tc>
          <w:tcPr>
            <w:tcW w:w="4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/>
            </w:pPr>
            <w:r>
              <w:rPr/>
              <w:t>350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rPr/>
            </w:pPr>
            <w:r>
              <w:rPr/>
              <w:t>Maksymalna prędkość [km/h]: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/>
            </w:pPr>
            <w:r>
              <w:rPr/>
              <w:t>20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rPr/>
            </w:pPr>
            <w:r>
              <w:rPr/>
              <w:t>Maksymalny zasięg na jednym ładowaniu [km]: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/>
            </w:pPr>
            <w:r>
              <w:rPr/>
              <w:t>50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rPr/>
            </w:pPr>
            <w:r>
              <w:rPr/>
              <w:t>Rozmiar kół [cale]: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/>
            </w:pPr>
            <w:r>
              <w:rPr/>
              <w:t>10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rPr/>
            </w:pPr>
            <w:r>
              <w:rPr/>
              <w:t>Oświetlenie: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/>
            </w:pPr>
            <w:r>
              <w:rPr/>
              <w:t>Przód, Tył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rPr/>
            </w:pPr>
            <w:r>
              <w:rPr/>
              <w:t>Funkcje: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/>
            </w:pPr>
            <w:r>
              <w:rPr/>
              <w:t>Tempomat, Sygnał dźwiękowy, Wyświetlacz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rPr/>
            </w:pPr>
            <w:r>
              <w:rPr/>
              <w:t>Amortyzacja: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/>
            </w:pPr>
            <w:r>
              <w:rPr/>
              <w:t>Nie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rPr/>
            </w:pPr>
            <w:r>
              <w:rPr/>
              <w:t>Napięcie akumulatora [V]: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/>
            </w:pPr>
            <w:r>
              <w:rPr/>
              <w:t>36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rPr/>
            </w:pPr>
            <w:r>
              <w:rPr/>
              <w:t>Pojemność akumulatora [Ah]: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/>
            </w:pPr>
            <w:r>
              <w:rPr/>
              <w:t>13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rPr/>
            </w:pPr>
            <w:r>
              <w:rPr/>
              <w:t>Tempomat: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/>
            </w:pPr>
            <w:r>
              <w:rPr/>
              <w:t>Tak</w:t>
            </w:r>
          </w:p>
        </w:tc>
      </w:tr>
    </w:tbl>
    <w:p>
      <w:pPr>
        <w:pStyle w:val="BodyTextIndent"/>
        <w:ind w:hanging="0"/>
        <w:rPr>
          <w:rStyle w:val="Domylnaczcionkaakapitu"/>
          <w:rFonts w:ascii="Calibri" w:hAnsi="Calibri" w:eastAsia="Times New Roman" w:cs="Times New Roman"/>
          <w:b w:val="false"/>
          <w:bCs w:val="false"/>
          <w:color w:val="000000"/>
          <w:sz w:val="22"/>
          <w:szCs w:val="22"/>
          <w:u w:val="none"/>
        </w:rPr>
      </w:pPr>
      <w:r>
        <w:rPr>
          <w:rFonts w:eastAsia="Times New Roman" w:cs="Times New Roman" w:ascii="Calibri" w:hAnsi="Calibri"/>
          <w:b w:val="false"/>
          <w:bCs w:val="false"/>
          <w:color w:val="000000"/>
          <w:sz w:val="22"/>
          <w:szCs w:val="22"/>
          <w:u w:val="none"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2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426" w:leader="none"/>
        </w:tabs>
        <w:ind w:hanging="426" w:left="426"/>
        <w:jc w:val="both"/>
        <w:rPr>
          <w:rFonts w:ascii="Verdana" w:hAnsi="Verdana"/>
        </w:rPr>
      </w:pPr>
      <w:r>
        <w:rPr>
          <w:rFonts w:ascii="Verdana" w:hAnsi="Verdana"/>
        </w:rPr>
        <w:t>Za przedmiot sprzedaży opisany w § 1 umowy, Kupujący zapłaci Sprzedającemu cenę w wysokości brutto: ………………………………………. zł (słownie:………………………..).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426" w:leader="none"/>
        </w:tabs>
        <w:ind w:hanging="426" w:left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Kwota o której mowa w </w:t>
      </w:r>
      <w:r>
        <w:rPr>
          <w:rFonts w:eastAsia="Times New Roman" w:cs="Times New Roman" w:ascii="Arial" w:hAnsi="Arial"/>
        </w:rPr>
        <w:t>§</w:t>
      </w:r>
      <w:r>
        <w:rPr>
          <w:rFonts w:eastAsia="Times New Roman" w:cs="Times New Roman" w:ascii="Verdana" w:hAnsi="Verdana"/>
        </w:rPr>
        <w:t>2 pkt. 1 została wpłacona przez Kupującego i zaksięgowana na rachunku bankowym Sprzedającego w dniu ……………..</w:t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3</w:t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Sprzedający oświadcza, że pojazd stanowi jego własność i nie jest obciążony prawami osób trzecich oraz nie jest przedmiotem żadnego postępowania i zabezpieczenia a także jest wolny od wad prawnych.</w:t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4</w:t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widowControl/>
        <w:numPr>
          <w:ilvl w:val="0"/>
          <w:numId w:val="1"/>
        </w:numPr>
        <w:overflowPunct w:val="false"/>
        <w:bidi w:val="0"/>
        <w:spacing w:lineRule="auto" w:line="240" w:before="0" w:after="0"/>
        <w:jc w:val="both"/>
        <w:rPr/>
      </w:pPr>
      <w:r>
        <w:rPr>
          <w:rFonts w:ascii="Verdana" w:hAnsi="Verdana"/>
        </w:rPr>
        <w:t xml:space="preserve">Kupujący oświadcza, że zapoznał się ze stanem technicznym pojazdu, o którym mowa w §1 umowy i nie zgłasza do niego żadnych zastrzeżeń. Strony wyłączają odpowiedzialność Kupującego z tytułu fizycznych wad ukrytych pojazdu. 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Kupujący zobowiązuje się do wypowiedzenia umowy ubezpieczenia odpowiedzialności cywilnej pojazdu, zawartej przez Sprzedającego nie później niż w terminie 7 dni od daty zawarcia niniejszej umowy.  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5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widowControl/>
        <w:numPr>
          <w:ilvl w:val="0"/>
          <w:numId w:val="2"/>
        </w:numPr>
        <w:overflowPunct w:val="true"/>
        <w:bidi w:val="0"/>
        <w:spacing w:lineRule="auto" w:line="240" w:before="0" w:after="0"/>
        <w:ind w:hanging="397" w:left="0" w:right="0"/>
        <w:jc w:val="both"/>
        <w:rPr/>
      </w:pPr>
      <w:r>
        <w:rPr>
          <w:rFonts w:ascii="Verdana" w:hAnsi="Verdana"/>
        </w:rPr>
        <w:t xml:space="preserve">Wydanie pojazdu wraz z protokołem zdawczo-odbiorczym Kupującemu nastąpi z chwilą podpisania umowy. </w:t>
      </w:r>
    </w:p>
    <w:p>
      <w:pPr>
        <w:pStyle w:val="Normal"/>
        <w:widowControl/>
        <w:numPr>
          <w:ilvl w:val="0"/>
          <w:numId w:val="2"/>
        </w:numPr>
        <w:overflowPunct w:val="true"/>
        <w:bidi w:val="0"/>
        <w:spacing w:lineRule="auto" w:line="240" w:before="0" w:after="0"/>
        <w:ind w:hanging="397" w:left="0" w:right="0"/>
        <w:jc w:val="both"/>
        <w:rPr/>
      </w:pPr>
      <w:r>
        <w:rPr>
          <w:rFonts w:cs="Calibri" w:ascii="Verdana" w:hAnsi="Verdana"/>
        </w:rPr>
        <w:t xml:space="preserve">Z chwilą podpisania umowy (wydania pojazdu) na Kupującego przechodzi ryzyko zniszczenia i/lub utraty pojazdu.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Verdana" w:hAnsi="Verdana"/>
          <w:b/>
          <w:bCs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6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Wszelkie koszty wynikające z zawarcia niniejszej umowy ponosi Kupujący.</w:t>
      </w:r>
    </w:p>
    <w:p>
      <w:pPr>
        <w:pStyle w:val="Normal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7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W sprawach nieuregulowanych w niniejszej umowie zastosowanie mają w tym zakresie przepisy ustawy Kodeks cywilny.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8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Umowę sporządzono w dwóch jednobrzmiących egzemplarzach, po jednym dla każdej                  ze stron.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       </w:t>
      </w:r>
      <w:r>
        <w:rPr>
          <w:rFonts w:ascii="Verdana" w:hAnsi="Verdana"/>
          <w:b/>
          <w:bCs/>
        </w:rPr>
        <w:t>KUPUJĄCY:                                                                               SPRZEDAJĄCY: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auto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swiss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-74" w:hanging="360"/>
      </w:pPr>
      <w:rPr/>
    </w:lvl>
    <w:lvl w:ilvl="1">
      <w:start w:val="1"/>
      <w:numFmt w:val="decimal"/>
      <w:lvlText w:val="%2."/>
      <w:lvlJc w:val="left"/>
      <w:pPr>
        <w:tabs>
          <w:tab w:val="num" w:pos="286"/>
        </w:tabs>
        <w:ind w:left="286" w:hanging="360"/>
      </w:pPr>
      <w:rPr/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360"/>
      </w:pPr>
      <w:rPr/>
    </w:lvl>
    <w:lvl w:ilvl="3">
      <w:start w:val="1"/>
      <w:numFmt w:val="decimal"/>
      <w:lvlText w:val="%4."/>
      <w:lvlJc w:val="left"/>
      <w:pPr>
        <w:tabs>
          <w:tab w:val="num" w:pos="1006"/>
        </w:tabs>
        <w:ind w:left="1006" w:hanging="360"/>
      </w:pPr>
      <w:rPr/>
    </w:lvl>
    <w:lvl w:ilvl="4">
      <w:start w:val="1"/>
      <w:numFmt w:val="decimal"/>
      <w:lvlText w:val="%5."/>
      <w:lvlJc w:val="left"/>
      <w:pPr>
        <w:tabs>
          <w:tab w:val="num" w:pos="1366"/>
        </w:tabs>
        <w:ind w:left="1366" w:hanging="360"/>
      </w:pPr>
      <w:rPr/>
    </w:lvl>
    <w:lvl w:ilvl="5">
      <w:start w:val="1"/>
      <w:numFmt w:val="decimal"/>
      <w:lvlText w:val="%6."/>
      <w:lvlJc w:val="left"/>
      <w:pPr>
        <w:tabs>
          <w:tab w:val="num" w:pos="1726"/>
        </w:tabs>
        <w:ind w:left="1726" w:hanging="360"/>
      </w:pPr>
      <w:rPr/>
    </w:lvl>
    <w:lvl w:ilvl="6">
      <w:start w:val="1"/>
      <w:numFmt w:val="decimal"/>
      <w:lvlText w:val="%7."/>
      <w:lvlJc w:val="left"/>
      <w:pPr>
        <w:tabs>
          <w:tab w:val="num" w:pos="2086"/>
        </w:tabs>
        <w:ind w:left="2086" w:hanging="360"/>
      </w:pPr>
      <w:rPr/>
    </w:lvl>
    <w:lvl w:ilvl="7">
      <w:start w:val="1"/>
      <w:numFmt w:val="decimal"/>
      <w:lvlText w:val="%8."/>
      <w:lvlJc w:val="left"/>
      <w:pPr>
        <w:tabs>
          <w:tab w:val="num" w:pos="2446"/>
        </w:tabs>
        <w:ind w:left="2446" w:hanging="360"/>
      </w:pPr>
      <w:rPr/>
    </w:lvl>
    <w:lvl w:ilvl="8">
      <w:start w:val="1"/>
      <w:numFmt w:val="decimal"/>
      <w:lvlText w:val="%9."/>
      <w:lvlJc w:val="left"/>
      <w:pPr>
        <w:tabs>
          <w:tab w:val="num" w:pos="2806"/>
        </w:tabs>
        <w:ind w:left="2806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</w:num>
  <w:num w:numId="7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a243f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qFormat/>
    <w:rsid w:val="007a243f"/>
    <w:pPr>
      <w:keepNext w:val="true"/>
      <w:outlineLvl w:val="0"/>
    </w:pPr>
    <w:rPr>
      <w:sz w:val="24"/>
    </w:rPr>
  </w:style>
  <w:style w:type="paragraph" w:styleId="Heading6">
    <w:name w:val="heading 6"/>
    <w:basedOn w:val="Normal"/>
    <w:next w:val="Normal"/>
    <w:link w:val="Nagwek6Znak"/>
    <w:semiHidden/>
    <w:unhideWhenUsed/>
    <w:qFormat/>
    <w:rsid w:val="007a243f"/>
    <w:pPr>
      <w:keepNext w:val="true"/>
      <w:overflowPunct w:val="true"/>
      <w:outlineLvl w:val="5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7a243f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Nagwek6Znak" w:customStyle="1">
    <w:name w:val="Nagłówek 6 Znak"/>
    <w:basedOn w:val="DefaultParagraphFont"/>
    <w:semiHidden/>
    <w:qFormat/>
    <w:rsid w:val="007a243f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odstawowywcityZnak" w:customStyle="1">
    <w:name w:val="Tekst podstawowy wcięty Znak"/>
    <w:basedOn w:val="DefaultParagraphFont"/>
    <w:link w:val="BodyTextIndented"/>
    <w:qFormat/>
    <w:rsid w:val="007a243f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odstawowy2Znak" w:customStyle="1">
    <w:name w:val="Tekst podstawowy 2 Znak"/>
    <w:basedOn w:val="DefaultParagraphFont"/>
    <w:link w:val="BodyText2"/>
    <w:semiHidden/>
    <w:qFormat/>
    <w:rsid w:val="007a243f"/>
    <w:rPr>
      <w:rFonts w:ascii="Times New Roman" w:hAnsi="Times New Roman" w:eastAsia="Times New Roman" w:cs="Times New Roman"/>
      <w:b/>
      <w:bCs/>
      <w:sz w:val="24"/>
      <w:szCs w:val="20"/>
      <w:lang w:eastAsia="pl-PL"/>
    </w:rPr>
  </w:style>
  <w:style w:type="character" w:styleId="Tekstpodstawowy3Znak" w:customStyle="1">
    <w:name w:val="Tekst podstawowy 3 Znak"/>
    <w:basedOn w:val="DefaultParagraphFont"/>
    <w:link w:val="BodyText3"/>
    <w:semiHidden/>
    <w:qFormat/>
    <w:rsid w:val="007a243f"/>
    <w:rPr>
      <w:rFonts w:ascii="Times New Roman" w:hAnsi="Times New Roman" w:eastAsia="Times New Roman" w:cs="Times New Roman"/>
      <w:i/>
      <w:iCs/>
      <w:sz w:val="24"/>
      <w:szCs w:val="20"/>
      <w:lang w:eastAsia="pl-PL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Indented">
    <w:name w:val="Body Text, Indented"/>
    <w:basedOn w:val="Normal"/>
    <w:link w:val="TekstpodstawowywcityZnak"/>
    <w:unhideWhenUsed/>
    <w:qFormat/>
    <w:rsid w:val="007a243f"/>
    <w:pPr>
      <w:overflowPunct w:val="true"/>
      <w:ind w:firstLine="431"/>
      <w:jc w:val="both"/>
    </w:pPr>
    <w:rPr>
      <w:sz w:val="24"/>
    </w:rPr>
  </w:style>
  <w:style w:type="paragraph" w:styleId="BodyText2">
    <w:name w:val="Body Text 2"/>
    <w:basedOn w:val="Normal"/>
    <w:link w:val="Tekstpodstawowy2Znak"/>
    <w:semiHidden/>
    <w:unhideWhenUsed/>
    <w:qFormat/>
    <w:rsid w:val="007a243f"/>
    <w:pPr/>
    <w:rPr>
      <w:b/>
      <w:bCs/>
      <w:sz w:val="24"/>
    </w:rPr>
  </w:style>
  <w:style w:type="paragraph" w:styleId="BodyText3">
    <w:name w:val="Body Text 3"/>
    <w:basedOn w:val="Normal"/>
    <w:link w:val="Tekstpodstawowy3Znak"/>
    <w:semiHidden/>
    <w:unhideWhenUsed/>
    <w:qFormat/>
    <w:rsid w:val="007a243f"/>
    <w:pPr/>
    <w:rPr>
      <w:i/>
      <w:iCs/>
      <w:sz w:val="24"/>
    </w:rPr>
  </w:style>
  <w:style w:type="paragraph" w:styleId="BodyTextIndent" w:customStyle="1">
    <w:name w:val="Body Text Indent"/>
    <w:basedOn w:val="Normal"/>
    <w:rsid w:val="00324549"/>
    <w:pPr>
      <w:suppressAutoHyphens w:val="true"/>
      <w:overflowPunct w:val="true"/>
      <w:ind w:firstLine="431"/>
      <w:jc w:val="both"/>
      <w:textAlignment w:val="baseline"/>
    </w:pPr>
    <w:rPr>
      <w:sz w:val="24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ndale Sans UI;Arial Unicode MS" w:cs="Tahoma"/>
      <w:color w:val="auto"/>
      <w:kern w:val="2"/>
      <w:sz w:val="24"/>
      <w:szCs w:val="24"/>
      <w:lang w:val="en-US" w:eastAsia="en-US" w:bidi="en-U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Application>LibreOffice/24.8.3.2$Windows_X86_64 LibreOffice_project/48a6bac9e7e268aeb4c3483fcf825c94556d9f92</Application>
  <AppVersion>15.0000</AppVersion>
  <Pages>2</Pages>
  <Words>342</Words>
  <Characters>2354</Characters>
  <CharactersWithSpaces>2859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2022-09-13T09:12:00Z</dcterms:created>
  <dc:creator>Waldemar Piekarski</dc:creator>
  <dc:description/>
  <dc:language>pl-PL</dc:language>
  <cp:lastModifiedBy/>
  <cp:lastPrinted>2024-12-03T14:29:47Z</cp:lastPrinted>
  <dcterms:modified xsi:type="dcterms:W3CDTF">2024-12-03T14:39:32Z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